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832" w:rsidRDefault="00304832" w:rsidP="00304832">
      <w:pPr>
        <w:pStyle w:val="Titre2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eastAsia="fr-CA"/>
        </w:rPr>
      </w:pPr>
      <w:r>
        <w:t xml:space="preserve">ANNEXE F : PLAN D’ANIMATION TYPE D’UN ATELIER DE TRAVAIL </w:t>
      </w:r>
    </w:p>
    <w:p w:rsidR="00304832" w:rsidRDefault="00304832" w:rsidP="00304832">
      <w:pPr>
        <w:jc w:val="both"/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</w:p>
    <w:p w:rsidR="00304832" w:rsidRDefault="00304832" w:rsidP="00304832">
      <w:pPr>
        <w:jc w:val="both"/>
        <w:rPr>
          <w:rStyle w:val="Aucun"/>
          <w:rFonts w:ascii="Calibri" w:eastAsia="Calibri" w:hAnsi="Calibri" w:cs="Calibri"/>
          <w:sz w:val="22"/>
          <w:szCs w:val="22"/>
        </w:rPr>
      </w:pPr>
      <w:r w:rsidRPr="26A0C87C">
        <w:rPr>
          <w:rStyle w:val="Aucun"/>
          <w:rFonts w:ascii="Calibri" w:eastAsia="Calibri" w:hAnsi="Calibri" w:cs="Calibri"/>
          <w:b/>
          <w:bCs/>
          <w:sz w:val="22"/>
          <w:szCs w:val="22"/>
        </w:rPr>
        <w:t>But général des ateliers :</w:t>
      </w:r>
      <w:r w:rsidRPr="26A0C87C">
        <w:rPr>
          <w:rStyle w:val="Aucun"/>
          <w:rFonts w:ascii="Calibri" w:eastAsia="Calibri" w:hAnsi="Calibri" w:cs="Calibri"/>
          <w:sz w:val="22"/>
          <w:szCs w:val="22"/>
        </w:rPr>
        <w:t xml:space="preserve"> Favoriser l’appropriation des outils pour repérer et prévenir l’instabilité résidentielle et le Guide des bonnes pratiques en itinérance</w:t>
      </w:r>
    </w:p>
    <w:p w:rsidR="00304832" w:rsidRDefault="00304832" w:rsidP="00304832">
      <w:pPr>
        <w:pStyle w:val="CorpsB"/>
        <w:jc w:val="both"/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  <w:r w:rsidRPr="0A34EE97">
        <w:rPr>
          <w:rStyle w:val="Aucun"/>
          <w:rFonts w:ascii="Calibri" w:eastAsia="Calibri" w:hAnsi="Calibri" w:cs="Calibri"/>
          <w:b/>
          <w:bCs/>
          <w:sz w:val="22"/>
          <w:szCs w:val="22"/>
        </w:rPr>
        <w:t xml:space="preserve">Objectifs spécifiques : </w:t>
      </w:r>
    </w:p>
    <w:p w:rsidR="00304832" w:rsidRDefault="00304832" w:rsidP="00304832">
      <w:pPr>
        <w:pStyle w:val="CorpsB"/>
        <w:jc w:val="both"/>
        <w:rPr>
          <w:rStyle w:val="Aucun"/>
          <w:rFonts w:ascii="Calibri" w:eastAsia="Calibri" w:hAnsi="Calibri" w:cs="Calibri"/>
          <w:sz w:val="22"/>
          <w:szCs w:val="22"/>
        </w:rPr>
      </w:pPr>
      <w:r w:rsidRPr="0A34EE97">
        <w:rPr>
          <w:rStyle w:val="Aucun"/>
          <w:rFonts w:ascii="Calibri" w:eastAsia="Calibri" w:hAnsi="Calibri" w:cs="Calibri"/>
          <w:sz w:val="22"/>
          <w:szCs w:val="22"/>
        </w:rPr>
        <w:t xml:space="preserve">Au terme de la démarche d’accompagnement, les membres de l'équipe seront en mesure : </w:t>
      </w:r>
    </w:p>
    <w:p w:rsidR="00304832" w:rsidRDefault="00304832" w:rsidP="00304832">
      <w:pPr>
        <w:pStyle w:val="CorpsB"/>
        <w:numPr>
          <w:ilvl w:val="0"/>
          <w:numId w:val="7"/>
        </w:numPr>
        <w:spacing w:before="0"/>
        <w:jc w:val="both"/>
        <w:rPr>
          <w:rFonts w:ascii="Calibri" w:eastAsia="Calibri" w:hAnsi="Calibri" w:cs="Calibri"/>
          <w:sz w:val="22"/>
          <w:szCs w:val="22"/>
        </w:rPr>
      </w:pPr>
      <w:r w:rsidRPr="0A34EE97">
        <w:rPr>
          <w:rStyle w:val="Aucun"/>
          <w:rFonts w:ascii="Calibri" w:eastAsia="Calibri" w:hAnsi="Calibri" w:cs="Calibri"/>
          <w:sz w:val="22"/>
          <w:szCs w:val="22"/>
        </w:rPr>
        <w:t xml:space="preserve">De reconnaitre comment leurs perceptions vis-à-vis les personnes en situation ou à risque d’itinérance influencent leurs pratiques professionnelles et organisationnelles </w:t>
      </w:r>
      <w:r w:rsidRPr="0A34EE97">
        <w:rPr>
          <w:rStyle w:val="Aucun"/>
          <w:rFonts w:ascii="Calibri" w:eastAsia="Calibri" w:hAnsi="Calibri" w:cs="Calibri"/>
          <w:i/>
          <w:iCs/>
          <w:sz w:val="22"/>
          <w:szCs w:val="22"/>
        </w:rPr>
        <w:t>(Regards sur soi)</w:t>
      </w:r>
    </w:p>
    <w:p w:rsidR="00304832" w:rsidRDefault="00304832" w:rsidP="00304832">
      <w:pPr>
        <w:pStyle w:val="CorpsB"/>
        <w:numPr>
          <w:ilvl w:val="0"/>
          <w:numId w:val="7"/>
        </w:numPr>
        <w:spacing w:before="0"/>
        <w:jc w:val="both"/>
        <w:rPr>
          <w:rFonts w:ascii="Calibri" w:eastAsia="Calibri" w:hAnsi="Calibri" w:cs="Calibri"/>
          <w:sz w:val="22"/>
          <w:szCs w:val="22"/>
        </w:rPr>
      </w:pPr>
      <w:r w:rsidRPr="0A34EE97">
        <w:rPr>
          <w:rStyle w:val="Aucun"/>
          <w:rFonts w:ascii="Calibri" w:eastAsia="Calibri" w:hAnsi="Calibri" w:cs="Calibri"/>
          <w:sz w:val="22"/>
          <w:szCs w:val="22"/>
        </w:rPr>
        <w:t xml:space="preserve">D'identifier les éléments clés à retenir des contenus sélectionnés (fiches), en se centrant plus spécifiquement sur la mission et les mandats de l’équipe </w:t>
      </w:r>
      <w:r w:rsidRPr="0A34EE97">
        <w:rPr>
          <w:rStyle w:val="Aucun"/>
          <w:rFonts w:ascii="Calibri" w:eastAsia="Calibri" w:hAnsi="Calibri" w:cs="Calibri"/>
          <w:i/>
          <w:iCs/>
          <w:sz w:val="22"/>
          <w:szCs w:val="22"/>
        </w:rPr>
        <w:t>(Regards sur les contenus)</w:t>
      </w:r>
    </w:p>
    <w:p w:rsidR="00304832" w:rsidRDefault="00304832" w:rsidP="00304832">
      <w:pPr>
        <w:pStyle w:val="CorpsB"/>
        <w:numPr>
          <w:ilvl w:val="0"/>
          <w:numId w:val="7"/>
        </w:numPr>
        <w:spacing w:before="0"/>
        <w:jc w:val="both"/>
        <w:rPr>
          <w:rFonts w:ascii="Calibri" w:eastAsia="Calibri" w:hAnsi="Calibri" w:cs="Calibri"/>
          <w:sz w:val="22"/>
          <w:szCs w:val="22"/>
        </w:rPr>
      </w:pPr>
      <w:r w:rsidRPr="0A34EE97">
        <w:rPr>
          <w:rStyle w:val="Aucun"/>
          <w:rFonts w:ascii="Calibri" w:eastAsia="Calibri" w:hAnsi="Calibri" w:cs="Calibri"/>
          <w:sz w:val="22"/>
          <w:szCs w:val="22"/>
        </w:rPr>
        <w:t xml:space="preserve">De décrire les enjeux cliniques faisant écho au contenu ainsi que les pratiques permettant de les dénouer </w:t>
      </w:r>
      <w:r w:rsidRPr="0A34EE97">
        <w:rPr>
          <w:rStyle w:val="Aucun"/>
          <w:rFonts w:ascii="Calibri" w:eastAsia="Calibri" w:hAnsi="Calibri" w:cs="Calibri"/>
          <w:i/>
          <w:iCs/>
          <w:sz w:val="22"/>
          <w:szCs w:val="22"/>
        </w:rPr>
        <w:t xml:space="preserve">(Regards sur les enjeux cliniques) </w:t>
      </w:r>
    </w:p>
    <w:p w:rsidR="00304832" w:rsidRDefault="00304832" w:rsidP="00304832">
      <w:pPr>
        <w:pStyle w:val="CorpsB"/>
        <w:numPr>
          <w:ilvl w:val="0"/>
          <w:numId w:val="7"/>
        </w:numPr>
        <w:spacing w:before="0"/>
        <w:jc w:val="both"/>
        <w:rPr>
          <w:rFonts w:ascii="Calibri" w:eastAsia="Calibri" w:hAnsi="Calibri" w:cs="Calibri"/>
          <w:sz w:val="22"/>
          <w:szCs w:val="22"/>
        </w:rPr>
      </w:pPr>
      <w:r w:rsidRPr="0A34EE97">
        <w:rPr>
          <w:rStyle w:val="Aucun"/>
          <w:rFonts w:ascii="Calibri" w:eastAsia="Calibri" w:hAnsi="Calibri" w:cs="Calibri"/>
          <w:sz w:val="22"/>
          <w:szCs w:val="22"/>
        </w:rPr>
        <w:t xml:space="preserve">De cibler les pratiques prioritaires qu’ils et elles pérenniseront, sur le plan individuel et collectif (équipe) </w:t>
      </w:r>
      <w:r w:rsidRPr="0A34EE97">
        <w:rPr>
          <w:rStyle w:val="Aucun"/>
          <w:rFonts w:ascii="Calibri" w:eastAsia="Calibri" w:hAnsi="Calibri" w:cs="Calibri"/>
          <w:i/>
          <w:iCs/>
          <w:sz w:val="22"/>
          <w:szCs w:val="22"/>
        </w:rPr>
        <w:t>(Regards sur les pratiques à pérenniser</w:t>
      </w:r>
      <w:r w:rsidRPr="0A34EE97">
        <w:rPr>
          <w:rStyle w:val="Aucun"/>
          <w:rFonts w:ascii="Calibri" w:eastAsia="Calibri" w:hAnsi="Calibri" w:cs="Calibri"/>
          <w:sz w:val="22"/>
          <w:szCs w:val="22"/>
        </w:rPr>
        <w:t xml:space="preserve">). </w:t>
      </w:r>
    </w:p>
    <w:p w:rsidR="00304832" w:rsidRDefault="00304832" w:rsidP="00304832">
      <w:pPr>
        <w:jc w:val="both"/>
        <w:rPr>
          <w:rStyle w:val="Aucun"/>
          <w:rFonts w:ascii="Calibri" w:eastAsia="Calibri" w:hAnsi="Calibri" w:cs="Calibri"/>
          <w:sz w:val="22"/>
          <w:szCs w:val="22"/>
        </w:rPr>
      </w:pPr>
    </w:p>
    <w:p w:rsidR="00304832" w:rsidRDefault="00304832" w:rsidP="00304832">
      <w:pPr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A34EE9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Dure 90 à 120 minutes</w:t>
      </w:r>
    </w:p>
    <w:p w:rsidR="00304832" w:rsidRDefault="00304832" w:rsidP="00304832">
      <w:pPr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A34EE9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Qui inviter? </w:t>
      </w:r>
    </w:p>
    <w:p w:rsidR="00304832" w:rsidRDefault="00304832" w:rsidP="00304832">
      <w:pPr>
        <w:pStyle w:val="Paragraphedeliste"/>
        <w:numPr>
          <w:ilvl w:val="0"/>
          <w:numId w:val="1"/>
        </w:num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A34EE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Le milieu ou l’équipe </w:t>
      </w:r>
      <w:proofErr w:type="spellStart"/>
      <w:proofErr w:type="gramStart"/>
      <w:r w:rsidRPr="0A34EE97">
        <w:rPr>
          <w:rFonts w:ascii="Calibri" w:eastAsia="Calibri" w:hAnsi="Calibri" w:cs="Calibri"/>
          <w:color w:val="000000" w:themeColor="text1"/>
          <w:sz w:val="22"/>
          <w:szCs w:val="22"/>
        </w:rPr>
        <w:t>ciblé.e</w:t>
      </w:r>
      <w:proofErr w:type="spellEnd"/>
      <w:proofErr w:type="gramEnd"/>
    </w:p>
    <w:p w:rsidR="00304832" w:rsidRDefault="00304832" w:rsidP="00304832">
      <w:pPr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:rsidR="00304832" w:rsidRDefault="00304832" w:rsidP="00304832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A34EE9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Matériel: </w:t>
      </w:r>
      <w:r w:rsidRPr="0A34EE97">
        <w:rPr>
          <w:rFonts w:ascii="Calibri" w:eastAsia="Calibri" w:hAnsi="Calibri" w:cs="Calibri"/>
          <w:color w:val="000000" w:themeColor="text1"/>
          <w:sz w:val="22"/>
          <w:szCs w:val="22"/>
        </w:rPr>
        <w:t>Ordinateur, projecteur et écran pour la présentation, haut-parleurs (pour visionner capsule vidéo), papier conférence, marqueurs, papier collant ou gommette (pour le travail en sous-groupe)</w:t>
      </w:r>
    </w:p>
    <w:p w:rsidR="00304832" w:rsidRDefault="00304832" w:rsidP="00304832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:rsidR="00304832" w:rsidRDefault="00304832" w:rsidP="00304832">
      <w:pPr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eastAsia="fr-CA"/>
        </w:rPr>
      </w:pPr>
      <w:r w:rsidRPr="349B0028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eastAsia="fr-CA"/>
        </w:rPr>
        <w:t>Vue d’ensemble de l’atelier</w:t>
      </w:r>
    </w:p>
    <w:p w:rsidR="00304832" w:rsidRDefault="00304832" w:rsidP="00304832">
      <w:pPr>
        <w:pStyle w:val="Paragraphedeliste"/>
        <w:numPr>
          <w:ilvl w:val="0"/>
          <w:numId w:val="8"/>
        </w:num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49B002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Bienvenue et présenter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le </w:t>
      </w:r>
      <w:r w:rsidRPr="349B002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déroulement </w:t>
      </w:r>
    </w:p>
    <w:p w:rsidR="00304832" w:rsidRDefault="00304832" w:rsidP="00304832">
      <w:pPr>
        <w:pStyle w:val="Paragraphedeliste"/>
        <w:numPr>
          <w:ilvl w:val="0"/>
          <w:numId w:val="8"/>
        </w:num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49B0028">
        <w:rPr>
          <w:rFonts w:ascii="Calibri" w:eastAsia="Calibri" w:hAnsi="Calibri" w:cs="Calibri"/>
          <w:color w:val="000000" w:themeColor="text1"/>
          <w:sz w:val="22"/>
          <w:szCs w:val="22"/>
        </w:rPr>
        <w:t>Faits saillants de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s</w:t>
      </w:r>
      <w:r w:rsidRPr="349B002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journaux de bord </w:t>
      </w:r>
    </w:p>
    <w:p w:rsidR="00304832" w:rsidRDefault="00304832" w:rsidP="00304832">
      <w:pPr>
        <w:pStyle w:val="Paragraphedeliste"/>
        <w:numPr>
          <w:ilvl w:val="0"/>
          <w:numId w:val="8"/>
        </w:num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49B0028">
        <w:rPr>
          <w:rFonts w:ascii="Calibri" w:eastAsia="Calibri" w:hAnsi="Calibri" w:cs="Calibri"/>
          <w:color w:val="000000" w:themeColor="text1"/>
          <w:sz w:val="22"/>
          <w:szCs w:val="22"/>
        </w:rPr>
        <w:t>Survol plus détaillé de la fiche</w:t>
      </w:r>
    </w:p>
    <w:p w:rsidR="00304832" w:rsidRDefault="00304832" w:rsidP="00304832">
      <w:pPr>
        <w:pStyle w:val="Paragraphedeliste"/>
        <w:numPr>
          <w:ilvl w:val="0"/>
          <w:numId w:val="8"/>
        </w:num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49B0028">
        <w:rPr>
          <w:rFonts w:ascii="Calibri" w:eastAsia="Calibri" w:hAnsi="Calibri" w:cs="Calibri"/>
          <w:color w:val="000000" w:themeColor="text1"/>
          <w:sz w:val="22"/>
          <w:szCs w:val="22"/>
        </w:rPr>
        <w:t>Présentation du travail en sous-groupe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s</w:t>
      </w:r>
      <w:r w:rsidRPr="349B002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:rsidR="00304832" w:rsidRDefault="00304832" w:rsidP="00304832">
      <w:pPr>
        <w:pStyle w:val="Paragraphedeliste"/>
        <w:numPr>
          <w:ilvl w:val="0"/>
          <w:numId w:val="8"/>
        </w:num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49B0028">
        <w:rPr>
          <w:rFonts w:ascii="Calibri" w:eastAsia="Calibri" w:hAnsi="Calibri" w:cs="Calibri"/>
          <w:color w:val="000000" w:themeColor="text1"/>
          <w:sz w:val="22"/>
          <w:szCs w:val="22"/>
        </w:rPr>
        <w:t>Travail en sous-groupes</w:t>
      </w:r>
    </w:p>
    <w:p w:rsidR="00304832" w:rsidRDefault="00304832" w:rsidP="00304832">
      <w:pPr>
        <w:pStyle w:val="Paragraphedeliste"/>
        <w:numPr>
          <w:ilvl w:val="0"/>
          <w:numId w:val="8"/>
        </w:num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49B0028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 xml:space="preserve">Pause </w:t>
      </w:r>
    </w:p>
    <w:p w:rsidR="00304832" w:rsidRDefault="00304832" w:rsidP="00304832">
      <w:pPr>
        <w:pStyle w:val="Paragraphedeliste"/>
        <w:numPr>
          <w:ilvl w:val="0"/>
          <w:numId w:val="8"/>
        </w:num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49B002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Plénière – présenter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les </w:t>
      </w:r>
      <w:r w:rsidRPr="349B002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éléments clés discutés en sous-groupes </w:t>
      </w:r>
    </w:p>
    <w:p w:rsidR="00304832" w:rsidRDefault="00304832" w:rsidP="00304832">
      <w:pPr>
        <w:pStyle w:val="Paragraphedeliste"/>
        <w:numPr>
          <w:ilvl w:val="0"/>
          <w:numId w:val="8"/>
        </w:num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49B0028">
        <w:rPr>
          <w:rFonts w:ascii="Calibri" w:eastAsia="Calibri" w:hAnsi="Calibri" w:cs="Calibri"/>
          <w:color w:val="000000" w:themeColor="text1"/>
          <w:sz w:val="22"/>
          <w:szCs w:val="22"/>
        </w:rPr>
        <w:t>Engagement personnel pour susciter l’engagement et l’implication chez les personnes </w:t>
      </w:r>
    </w:p>
    <w:p w:rsidR="00304832" w:rsidRDefault="00304832" w:rsidP="00304832">
      <w:pPr>
        <w:pStyle w:val="Paragraphedeliste"/>
        <w:numPr>
          <w:ilvl w:val="0"/>
          <w:numId w:val="8"/>
        </w:num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49B0028">
        <w:rPr>
          <w:rFonts w:ascii="Calibri" w:eastAsia="Calibri" w:hAnsi="Calibri" w:cs="Calibri"/>
          <w:color w:val="000000" w:themeColor="text1"/>
          <w:sz w:val="22"/>
          <w:szCs w:val="22"/>
        </w:rPr>
        <w:t>Échange en grand groupe </w:t>
      </w:r>
    </w:p>
    <w:p w:rsidR="00304832" w:rsidRDefault="00304832" w:rsidP="00304832">
      <w:pPr>
        <w:pStyle w:val="Paragraphedeliste"/>
        <w:numPr>
          <w:ilvl w:val="0"/>
          <w:numId w:val="8"/>
        </w:num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49B002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Prochaines rencontres </w:t>
      </w:r>
    </w:p>
    <w:p w:rsidR="00304832" w:rsidRDefault="00304832" w:rsidP="00304832">
      <w:pPr>
        <w:pStyle w:val="Paragraphedeliste"/>
        <w:numPr>
          <w:ilvl w:val="0"/>
          <w:numId w:val="8"/>
        </w:num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49B002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Mot de la fin </w:t>
      </w:r>
    </w:p>
    <w:p w:rsidR="00304832" w:rsidRDefault="00304832" w:rsidP="00304832">
      <w:pP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fr-CA"/>
        </w:rPr>
      </w:pPr>
    </w:p>
    <w:p w:rsidR="00304832" w:rsidRDefault="00304832" w:rsidP="00304832">
      <w:pPr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eastAsia="fr-CA"/>
        </w:rPr>
      </w:pPr>
      <w:r w:rsidRPr="349B0028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eastAsia="fr-CA"/>
        </w:rPr>
        <w:t xml:space="preserve">Déroulement plus spécifique </w:t>
      </w:r>
    </w:p>
    <w:p w:rsidR="00304832" w:rsidRDefault="00304832" w:rsidP="00304832">
      <w:pPr>
        <w:pStyle w:val="Paragraphedeliste"/>
        <w:numPr>
          <w:ilvl w:val="0"/>
          <w:numId w:val="9"/>
        </w:num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49B002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Bienvenue et présenter déroulement (10 minutes)</w:t>
      </w:r>
      <w:r w:rsidRPr="349B002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:rsidR="00304832" w:rsidRDefault="00304832" w:rsidP="00304832">
      <w:p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:rsidR="00304832" w:rsidRDefault="00304832" w:rsidP="00304832">
      <w:pPr>
        <w:pStyle w:val="Paragraphedeliste"/>
        <w:numPr>
          <w:ilvl w:val="0"/>
          <w:numId w:val="4"/>
        </w:num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A34EE97">
        <w:rPr>
          <w:rFonts w:ascii="Calibri" w:eastAsia="Calibri" w:hAnsi="Calibri" w:cs="Calibri"/>
          <w:color w:val="000000" w:themeColor="text1"/>
          <w:sz w:val="22"/>
          <w:szCs w:val="22"/>
        </w:rPr>
        <w:t>Annoncer le thème de l’atelier d’aujourd’hui (par exemple</w:t>
      </w:r>
      <w:proofErr w:type="gramStart"/>
      <w:r w:rsidRPr="0A34EE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«Accueillir</w:t>
      </w:r>
      <w:proofErr w:type="gramEnd"/>
      <w:r w:rsidRPr="0A34EE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les personnes en situation ou à risque d’itinérance » dans nos services) </w:t>
      </w:r>
    </w:p>
    <w:p w:rsidR="00304832" w:rsidRDefault="00304832" w:rsidP="00304832">
      <w:pPr>
        <w:pStyle w:val="Paragraphedeliste"/>
        <w:numPr>
          <w:ilvl w:val="0"/>
          <w:numId w:val="4"/>
        </w:num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A34EE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Aller chercher des rétroactions spontanées sur l’expérience du journal de bord: </w:t>
      </w:r>
    </w:p>
    <w:p w:rsidR="00304832" w:rsidRDefault="00304832" w:rsidP="00304832">
      <w:pPr>
        <w:pStyle w:val="Paragraphedeliste"/>
        <w:numPr>
          <w:ilvl w:val="1"/>
          <w:numId w:val="4"/>
        </w:num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A34EE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Comment avez-vous trouvé l’utilisation du journal de bord? Dans quelle mesure avez-vous été capable de partager vos réactions spontanées, expériences, apprentissages? </w:t>
      </w:r>
    </w:p>
    <w:p w:rsidR="00304832" w:rsidRDefault="00304832" w:rsidP="00304832">
      <w:pPr>
        <w:pStyle w:val="Paragraphedeliste"/>
        <w:numPr>
          <w:ilvl w:val="1"/>
          <w:numId w:val="4"/>
        </w:num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A34EE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Que pensez-vous des questions? Sont-elles pertinentes dans votre contexte de pratique? Qu’en est-il du temps requis pour compléter le journal de bord? Est-ce que ça convient avec votre charge de travail et responsabilités? </w:t>
      </w:r>
    </w:p>
    <w:p w:rsidR="00304832" w:rsidRDefault="00304832" w:rsidP="00304832">
      <w:pPr>
        <w:pStyle w:val="Paragraphedeliste"/>
        <w:numPr>
          <w:ilvl w:val="1"/>
          <w:numId w:val="4"/>
        </w:num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:rsidR="00304832" w:rsidRDefault="00304832" w:rsidP="00304832">
      <w:pPr>
        <w:pStyle w:val="Paragraphedeliste"/>
        <w:numPr>
          <w:ilvl w:val="0"/>
          <w:numId w:val="4"/>
        </w:numPr>
        <w:spacing w:before="0" w:after="0" w:line="240" w:lineRule="auto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A34EE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S’il y a une capsule vidéo associée au thème, proposer de la visionner pour se remettre dans le bain </w:t>
      </w:r>
    </w:p>
    <w:p w:rsidR="00304832" w:rsidRDefault="00304832" w:rsidP="00304832">
      <w:pPr>
        <w:pStyle w:val="Paragraphedeliste"/>
        <w:numPr>
          <w:ilvl w:val="0"/>
          <w:numId w:val="4"/>
        </w:numPr>
        <w:spacing w:before="0" w:after="0" w:line="240" w:lineRule="auto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A34EE97">
        <w:rPr>
          <w:rFonts w:ascii="Calibri" w:eastAsia="Calibri" w:hAnsi="Calibri" w:cs="Calibri"/>
          <w:color w:val="000000" w:themeColor="text1"/>
          <w:sz w:val="22"/>
          <w:szCs w:val="22"/>
        </w:rPr>
        <w:t>Rappeler les 5 grandes questions qui se trouvent en trame de fond de la rencontre d’aujourd’hui:</w:t>
      </w:r>
      <w:r w:rsidRPr="0A34EE97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:rsidR="00304832" w:rsidRDefault="00304832" w:rsidP="00304832">
      <w:pPr>
        <w:pStyle w:val="Paragraphedeliste"/>
        <w:numPr>
          <w:ilvl w:val="1"/>
          <w:numId w:val="4"/>
        </w:numPr>
        <w:spacing w:before="0" w:after="0" w:line="240" w:lineRule="auto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349B0028">
        <w:rPr>
          <w:rFonts w:ascii="Calibri" w:hAnsi="Calibri" w:cs="Calibri"/>
          <w:color w:val="000000" w:themeColor="text1"/>
          <w:sz w:val="22"/>
          <w:szCs w:val="22"/>
        </w:rPr>
        <w:t>1) Est-ce que je me sens en phase avec les contenus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349B0028">
        <w:rPr>
          <w:rFonts w:ascii="Calibri" w:hAnsi="Calibri" w:cs="Calibri"/>
          <w:color w:val="000000" w:themeColor="text1"/>
          <w:sz w:val="22"/>
          <w:szCs w:val="22"/>
        </w:rPr>
        <w:t xml:space="preserve">? </w:t>
      </w:r>
    </w:p>
    <w:p w:rsidR="00304832" w:rsidRDefault="00304832" w:rsidP="00304832">
      <w:pPr>
        <w:pStyle w:val="Paragraphedeliste"/>
        <w:numPr>
          <w:ilvl w:val="1"/>
          <w:numId w:val="4"/>
        </w:numPr>
        <w:spacing w:before="0" w:after="0" w:line="240" w:lineRule="auto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349B0028">
        <w:rPr>
          <w:rFonts w:ascii="Calibri" w:hAnsi="Calibri" w:cs="Calibri"/>
          <w:color w:val="000000" w:themeColor="text1"/>
          <w:sz w:val="22"/>
          <w:szCs w:val="22"/>
        </w:rPr>
        <w:t xml:space="preserve">2) Est-ce que je me sens en décalage </w:t>
      </w:r>
      <w:r>
        <w:rPr>
          <w:rFonts w:ascii="Calibri" w:hAnsi="Calibri" w:cs="Calibri"/>
          <w:color w:val="000000" w:themeColor="text1"/>
          <w:sz w:val="22"/>
          <w:szCs w:val="22"/>
        </w:rPr>
        <w:t>?</w:t>
      </w:r>
    </w:p>
    <w:p w:rsidR="00304832" w:rsidRDefault="00304832" w:rsidP="00304832">
      <w:pPr>
        <w:pStyle w:val="Paragraphedeliste"/>
        <w:numPr>
          <w:ilvl w:val="1"/>
          <w:numId w:val="4"/>
        </w:numPr>
        <w:spacing w:before="0" w:after="0" w:line="240" w:lineRule="auto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349B0028">
        <w:rPr>
          <w:rFonts w:ascii="Calibri" w:hAnsi="Calibri" w:cs="Calibri"/>
          <w:color w:val="000000" w:themeColor="text1"/>
          <w:sz w:val="22"/>
          <w:szCs w:val="22"/>
        </w:rPr>
        <w:t>3) Est-ce que je me sens plutôt en questionnement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349B0028">
        <w:rPr>
          <w:rFonts w:ascii="Calibri" w:hAnsi="Calibri" w:cs="Calibri"/>
          <w:color w:val="000000" w:themeColor="text1"/>
          <w:sz w:val="22"/>
          <w:szCs w:val="22"/>
        </w:rPr>
        <w:t xml:space="preserve">? </w:t>
      </w:r>
    </w:p>
    <w:p w:rsidR="00304832" w:rsidRDefault="00304832" w:rsidP="00304832">
      <w:pPr>
        <w:pStyle w:val="Paragraphedeliste"/>
        <w:numPr>
          <w:ilvl w:val="1"/>
          <w:numId w:val="4"/>
        </w:numPr>
        <w:spacing w:before="0" w:after="0" w:line="240" w:lineRule="auto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349B0028">
        <w:rPr>
          <w:rFonts w:ascii="Calibri" w:hAnsi="Calibri" w:cs="Calibri"/>
          <w:color w:val="000000" w:themeColor="text1"/>
          <w:sz w:val="22"/>
          <w:szCs w:val="22"/>
        </w:rPr>
        <w:t xml:space="preserve">4) Ou en profond désaccord </w:t>
      </w:r>
      <w:r>
        <w:rPr>
          <w:rFonts w:ascii="Calibri" w:hAnsi="Calibri" w:cs="Calibri"/>
          <w:color w:val="000000" w:themeColor="text1"/>
          <w:sz w:val="22"/>
          <w:szCs w:val="22"/>
        </w:rPr>
        <w:t>?</w:t>
      </w:r>
    </w:p>
    <w:p w:rsidR="00304832" w:rsidRDefault="00304832" w:rsidP="00304832">
      <w:pPr>
        <w:pStyle w:val="Paragraphedeliste"/>
        <w:numPr>
          <w:ilvl w:val="1"/>
          <w:numId w:val="4"/>
        </w:numPr>
        <w:spacing w:before="0" w:after="0" w:line="240" w:lineRule="auto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349B0028">
        <w:rPr>
          <w:rFonts w:ascii="Calibri" w:hAnsi="Calibri" w:cs="Calibri"/>
          <w:color w:val="000000" w:themeColor="text1"/>
          <w:sz w:val="22"/>
          <w:szCs w:val="22"/>
        </w:rPr>
        <w:t>5) D’un point de vue d’équipe, comment voyons-nous ça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349B0028">
        <w:rPr>
          <w:rFonts w:ascii="Calibri" w:hAnsi="Calibri" w:cs="Calibri"/>
          <w:color w:val="000000" w:themeColor="text1"/>
          <w:sz w:val="22"/>
          <w:szCs w:val="22"/>
        </w:rPr>
        <w:t>?</w:t>
      </w:r>
    </w:p>
    <w:p w:rsidR="00304832" w:rsidRDefault="00304832" w:rsidP="00304832">
      <w:pPr>
        <w:pStyle w:val="Paragraphedeliste"/>
        <w:numPr>
          <w:ilvl w:val="0"/>
          <w:numId w:val="4"/>
        </w:num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A34EE97">
        <w:rPr>
          <w:rFonts w:ascii="Calibri" w:eastAsia="Calibri" w:hAnsi="Calibri" w:cs="Calibri"/>
          <w:color w:val="000000" w:themeColor="text1"/>
          <w:sz w:val="22"/>
          <w:szCs w:val="22"/>
        </w:rPr>
        <w:t>Présenter le déroulement et l’horaire de l’atelier</w:t>
      </w:r>
    </w:p>
    <w:p w:rsidR="00304832" w:rsidRDefault="00304832" w:rsidP="00304832">
      <w:p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:rsidR="00304832" w:rsidRDefault="00304832" w:rsidP="00304832">
      <w:pPr>
        <w:pStyle w:val="Paragraphedeliste"/>
        <w:numPr>
          <w:ilvl w:val="0"/>
          <w:numId w:val="9"/>
        </w:numPr>
        <w:spacing w:before="0" w:after="0" w:line="240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349B002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Faits saillants de journaux de bord (10 minutes)</w:t>
      </w:r>
    </w:p>
    <w:p w:rsidR="00304832" w:rsidRDefault="00304832" w:rsidP="00304832">
      <w:pPr>
        <w:spacing w:before="0" w:after="0" w:line="240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:rsidR="00304832" w:rsidRDefault="00304832" w:rsidP="00304832">
      <w:pPr>
        <w:pStyle w:val="Paragraphedeliste"/>
        <w:numPr>
          <w:ilvl w:val="0"/>
          <w:numId w:val="3"/>
        </w:num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49B002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Exposer les grandes tendances /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les </w:t>
      </w:r>
      <w:r w:rsidRPr="349B002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dénominateurs communs des idées partagées dans les journaux de bord </w:t>
      </w:r>
    </w:p>
    <w:p w:rsidR="00304832" w:rsidRDefault="00304832" w:rsidP="00304832">
      <w:pPr>
        <w:pStyle w:val="Paragraphedeliste"/>
        <w:numPr>
          <w:ilvl w:val="0"/>
          <w:numId w:val="3"/>
        </w:num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49B0028">
        <w:rPr>
          <w:rFonts w:ascii="Calibri" w:eastAsia="Calibri" w:hAnsi="Calibri" w:cs="Calibri"/>
          <w:color w:val="000000" w:themeColor="text1"/>
          <w:sz w:val="22"/>
          <w:szCs w:val="22"/>
        </w:rPr>
        <w:t>Enrichir d’exemples (extraits de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journaux de bord</w:t>
      </w:r>
      <w:r w:rsidRPr="349B0028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</w:p>
    <w:p w:rsidR="00304832" w:rsidRDefault="00304832" w:rsidP="00304832">
      <w:pPr>
        <w:pStyle w:val="Paragraphedeliste"/>
        <w:numPr>
          <w:ilvl w:val="0"/>
          <w:numId w:val="3"/>
        </w:num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49B0028">
        <w:rPr>
          <w:rFonts w:ascii="Calibri" w:eastAsia="Calibri" w:hAnsi="Calibri" w:cs="Calibri"/>
          <w:color w:val="000000" w:themeColor="text1"/>
          <w:sz w:val="22"/>
          <w:szCs w:val="22"/>
        </w:rPr>
        <w:t>A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ller chercher des commentaires et</w:t>
      </w:r>
      <w:r w:rsidRPr="349B002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ouvrir aux échanges (dans quelle mesure cette présentation fait-elle écho à leurs idées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349B0028">
        <w:rPr>
          <w:rFonts w:ascii="Calibri" w:eastAsia="Calibri" w:hAnsi="Calibri" w:cs="Calibri"/>
          <w:color w:val="000000" w:themeColor="text1"/>
          <w:sz w:val="22"/>
          <w:szCs w:val="22"/>
        </w:rPr>
        <w:t>? Commentaires additionnels en li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en avec les contenus présentés ?)</w:t>
      </w:r>
    </w:p>
    <w:p w:rsidR="00304832" w:rsidRDefault="00304832" w:rsidP="00304832">
      <w:p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:rsidR="00304832" w:rsidRDefault="00304832" w:rsidP="00304832">
      <w:pPr>
        <w:pStyle w:val="Paragraphedeliste"/>
        <w:numPr>
          <w:ilvl w:val="0"/>
          <w:numId w:val="9"/>
        </w:numPr>
        <w:spacing w:before="0" w:after="0" w:line="240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349B002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Synthèse sommaire de la fiche (10 minutes) </w:t>
      </w:r>
    </w:p>
    <w:p w:rsidR="00304832" w:rsidRDefault="00304832" w:rsidP="00304832">
      <w:pPr>
        <w:pStyle w:val="Paragraphedeliste"/>
        <w:numPr>
          <w:ilvl w:val="0"/>
          <w:numId w:val="5"/>
        </w:num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</w:pPr>
      <w:r w:rsidRPr="0A34EE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PPT présentant les éléments clés de la fiche </w:t>
      </w:r>
    </w:p>
    <w:p w:rsidR="00304832" w:rsidRDefault="00304832" w:rsidP="00304832">
      <w:pPr>
        <w:pStyle w:val="Paragraphedeliste"/>
        <w:numPr>
          <w:ilvl w:val="0"/>
          <w:numId w:val="5"/>
        </w:num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</w:pPr>
      <w:r w:rsidRPr="0A34EE97"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  <w:t xml:space="preserve">Donner la parole à l’équipe clinique ou aux </w:t>
      </w:r>
      <w:proofErr w:type="spellStart"/>
      <w:r w:rsidRPr="0A34EE97"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  <w:t>apprenant-es</w:t>
      </w:r>
      <w:proofErr w:type="spellEnd"/>
      <w:r w:rsidRPr="0A34EE97"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  <w:t xml:space="preserve"> pour partager des commentaires et des réactions à la lumière de la synthèse de la fiche</w:t>
      </w:r>
    </w:p>
    <w:p w:rsidR="00304832" w:rsidRDefault="00304832" w:rsidP="00304832">
      <w:pPr>
        <w:pStyle w:val="Paragraphedeliste"/>
        <w:numPr>
          <w:ilvl w:val="0"/>
          <w:numId w:val="5"/>
        </w:num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</w:pPr>
      <w:r w:rsidRPr="0A34EE97"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  <w:lastRenderedPageBreak/>
        <w:t xml:space="preserve">Identifier une fiche d’intérêt pour cette première activité d'échange (ce travail nécessite une préparation préalable à l’atelier) </w:t>
      </w:r>
    </w:p>
    <w:p w:rsidR="00304832" w:rsidRDefault="00304832" w:rsidP="00304832">
      <w:pPr>
        <w:pStyle w:val="Paragraphedeliste"/>
        <w:numPr>
          <w:ilvl w:val="0"/>
          <w:numId w:val="5"/>
        </w:num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</w:pPr>
      <w:r w:rsidRPr="26A0C87C"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  <w:t xml:space="preserve">Présenter une synthèse de la fiche. S’inspirer au besoin des contenus développés par le CREMIS </w:t>
      </w:r>
    </w:p>
    <w:p w:rsidR="00304832" w:rsidRDefault="00304832" w:rsidP="00304832">
      <w:pPr>
        <w:pStyle w:val="Paragraphedeliste"/>
        <w:numPr>
          <w:ilvl w:val="0"/>
          <w:numId w:val="5"/>
        </w:num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</w:pPr>
      <w:r w:rsidRPr="0A34EE97"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  <w:t xml:space="preserve">Présenter la structure du travail en sous-groupe qui suivra: les </w:t>
      </w:r>
      <w:proofErr w:type="spellStart"/>
      <w:r w:rsidRPr="0A34EE97"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  <w:t>apprenant-es</w:t>
      </w:r>
      <w:proofErr w:type="spellEnd"/>
      <w:r w:rsidRPr="0A34EE97"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  <w:t xml:space="preserve"> sont </w:t>
      </w:r>
      <w:proofErr w:type="spellStart"/>
      <w:r w:rsidRPr="0A34EE97"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  <w:t>divisé-es</w:t>
      </w:r>
      <w:proofErr w:type="spellEnd"/>
      <w:r w:rsidRPr="0A34EE97"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  <w:t xml:space="preserve"> en groupe de 3-4 personnes. Chaque sous-groupe est invité à travailler sur un sous-thème et des questions plus spécifiques. À titre d’exemple, voici ici les sous-thèmes et questions tirés d’un des ateliers s’appuyant sur la fiche « Accompagner ». </w:t>
      </w:r>
    </w:p>
    <w:p w:rsidR="00304832" w:rsidRDefault="00304832" w:rsidP="00304832">
      <w:pPr>
        <w:pStyle w:val="Paragraphedeliste"/>
        <w:numPr>
          <w:ilvl w:val="1"/>
          <w:numId w:val="5"/>
        </w:num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</w:pPr>
      <w:r w:rsidRPr="0A34EE97"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  <w:t xml:space="preserve">Sous-groupe no 1: Le rythme : Qu’est-ce que veut dire et ne veut pas dire suivre le rythme de la personne ? </w:t>
      </w:r>
    </w:p>
    <w:p w:rsidR="00304832" w:rsidRDefault="00304832" w:rsidP="00304832">
      <w:pPr>
        <w:pStyle w:val="Paragraphedeliste"/>
        <w:numPr>
          <w:ilvl w:val="1"/>
          <w:numId w:val="5"/>
        </w:num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A34EE97"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  <w:t xml:space="preserve">Sous-groupe no 2: Forces, ressources et potentiels : Qu’est-ce que ça prend pour être en mesure d'identifier les forces d’une personne et d'être capable de les voir tout au long du suivi ? </w:t>
      </w:r>
    </w:p>
    <w:p w:rsidR="00304832" w:rsidRDefault="00304832" w:rsidP="00304832">
      <w:pPr>
        <w:pStyle w:val="Paragraphedeliste"/>
        <w:numPr>
          <w:ilvl w:val="1"/>
          <w:numId w:val="5"/>
        </w:num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</w:pPr>
      <w:r w:rsidRPr="0A34EE97"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  <w:t>Sous-groupe no 3: Filet de sécurité : À quel stade de la crise le rôle de l’</w:t>
      </w:r>
      <w:proofErr w:type="spellStart"/>
      <w:r w:rsidRPr="0A34EE97"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  <w:t>intervenant-e</w:t>
      </w:r>
      <w:proofErr w:type="spellEnd"/>
      <w:r w:rsidRPr="0A34EE97"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  <w:t xml:space="preserve"> prend-t-il son sens ? Le point entre une situation de crise et un état de crise est distingué ici. Les </w:t>
      </w:r>
      <w:proofErr w:type="spellStart"/>
      <w:r w:rsidRPr="0A34EE97"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  <w:t>intervenant-es</w:t>
      </w:r>
      <w:proofErr w:type="spellEnd"/>
      <w:r w:rsidRPr="0A34EE97"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  <w:t xml:space="preserve"> sont souvent dans l'urgence de la crise, mais ont plus de mal à anticiper une situation de crise, à anticiper la crise, de faire un retour après la crise, de faire un plan de crise.</w:t>
      </w:r>
    </w:p>
    <w:p w:rsidR="00304832" w:rsidRDefault="00304832" w:rsidP="00304832">
      <w:pPr>
        <w:pStyle w:val="Paragraphedeliste"/>
        <w:numPr>
          <w:ilvl w:val="1"/>
          <w:numId w:val="5"/>
        </w:num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</w:pPr>
      <w:r w:rsidRPr="0A34EE97"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  <w:t>Sous-groupe no 4: Mobiliser les acteur-</w:t>
      </w:r>
      <w:proofErr w:type="spellStart"/>
      <w:r w:rsidRPr="0A34EE97"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  <w:t>rices</w:t>
      </w:r>
      <w:proofErr w:type="spellEnd"/>
      <w:r w:rsidRPr="0A34EE97"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  <w:t xml:space="preserve"> : Comment mobiliser le réseau de la personne pour qu’il soit soutenant pour elle ? Où mon rôle s’arrête-t-il et où commence celui de l’autre ? </w:t>
      </w:r>
    </w:p>
    <w:p w:rsidR="00304832" w:rsidRDefault="00304832" w:rsidP="00304832">
      <w:pPr>
        <w:pStyle w:val="Paragraphedeliste"/>
        <w:numPr>
          <w:ilvl w:val="0"/>
          <w:numId w:val="5"/>
        </w:num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A34EE97"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  <w:t xml:space="preserve">Inviter les </w:t>
      </w:r>
      <w:proofErr w:type="spellStart"/>
      <w:r w:rsidRPr="0A34EE97"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  <w:t>apprenant-es</w:t>
      </w:r>
      <w:proofErr w:type="spellEnd"/>
      <w:r w:rsidRPr="0A34EE97"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  <w:t xml:space="preserve"> à se réunir en sous-groupes (division aléatoire ou non) </w:t>
      </w:r>
    </w:p>
    <w:p w:rsidR="00304832" w:rsidRDefault="00304832" w:rsidP="00304832">
      <w:pPr>
        <w:pStyle w:val="Paragraphedeliste"/>
        <w:numPr>
          <w:ilvl w:val="0"/>
          <w:numId w:val="5"/>
        </w:num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A34EE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Inviter à identifier </w:t>
      </w:r>
      <w:proofErr w:type="spellStart"/>
      <w:r w:rsidRPr="0A34EE97">
        <w:rPr>
          <w:rFonts w:ascii="Calibri" w:eastAsia="Calibri" w:hAnsi="Calibri" w:cs="Calibri"/>
          <w:color w:val="000000" w:themeColor="text1"/>
          <w:sz w:val="22"/>
          <w:szCs w:val="22"/>
        </w:rPr>
        <w:t>un-e</w:t>
      </w:r>
      <w:proofErr w:type="spellEnd"/>
      <w:r w:rsidRPr="0A34EE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A34EE97">
        <w:rPr>
          <w:rFonts w:ascii="Calibri" w:eastAsia="Calibri" w:hAnsi="Calibri" w:cs="Calibri"/>
          <w:color w:val="000000" w:themeColor="text1"/>
          <w:sz w:val="22"/>
          <w:szCs w:val="22"/>
        </w:rPr>
        <w:t>rapporteur-se</w:t>
      </w:r>
      <w:proofErr w:type="spellEnd"/>
      <w:r w:rsidRPr="0A34EE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ou deux pour faire la synthèse des idées clés (2 à 3 minutes de synthèse)</w:t>
      </w:r>
    </w:p>
    <w:p w:rsidR="00304832" w:rsidRDefault="00304832" w:rsidP="00304832">
      <w:pPr>
        <w:pStyle w:val="Paragraphedeliste"/>
        <w:numPr>
          <w:ilvl w:val="0"/>
          <w:numId w:val="5"/>
        </w:num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A34EE97">
        <w:rPr>
          <w:rFonts w:ascii="Calibri" w:eastAsia="Calibri" w:hAnsi="Calibri" w:cs="Calibri"/>
          <w:color w:val="000000" w:themeColor="text1"/>
          <w:sz w:val="22"/>
          <w:szCs w:val="22"/>
        </w:rPr>
        <w:t>Inviter les groupes à travailler pour les 15 prochaines minutes.</w:t>
      </w:r>
    </w:p>
    <w:p w:rsidR="00304832" w:rsidRDefault="00304832" w:rsidP="00304832">
      <w:pPr>
        <w:pStyle w:val="Paragraphedeliste"/>
        <w:ind w:left="144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:rsidR="00304832" w:rsidRDefault="00304832" w:rsidP="00304832">
      <w:pPr>
        <w:pStyle w:val="Paragraphedeliste"/>
        <w:numPr>
          <w:ilvl w:val="0"/>
          <w:numId w:val="9"/>
        </w:num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3DF78C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Présentation du travail en sous-groupes (5 minutes)</w:t>
      </w:r>
      <w:r w:rsidRPr="23DF78C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:rsidR="00304832" w:rsidRDefault="00304832" w:rsidP="00304832">
      <w:pPr>
        <w:pStyle w:val="Paragraphedeliste"/>
        <w:numPr>
          <w:ilvl w:val="0"/>
          <w:numId w:val="2"/>
        </w:num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A34EE97">
        <w:rPr>
          <w:rFonts w:ascii="Calibri" w:eastAsia="Calibri" w:hAnsi="Calibri" w:cs="Calibri"/>
          <w:color w:val="000000" w:themeColor="text1"/>
          <w:sz w:val="22"/>
          <w:szCs w:val="22"/>
        </w:rPr>
        <w:t>Présenter les 3-4 différents sous-thèmes ;</w:t>
      </w:r>
    </w:p>
    <w:p w:rsidR="00304832" w:rsidRDefault="00304832" w:rsidP="00304832">
      <w:pPr>
        <w:spacing w:before="0" w:after="0" w:line="240" w:lineRule="auto"/>
        <w:ind w:left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A34EE97">
        <w:rPr>
          <w:rFonts w:ascii="Calibri" w:eastAsia="Calibri" w:hAnsi="Calibri" w:cs="Calibri"/>
          <w:color w:val="000000" w:themeColor="text1"/>
          <w:sz w:val="22"/>
          <w:szCs w:val="22"/>
        </w:rPr>
        <w:t>Inviter les personnes à se réunir en sous-groupes</w:t>
      </w:r>
    </w:p>
    <w:p w:rsidR="00304832" w:rsidRDefault="00304832" w:rsidP="00304832">
      <w:pPr>
        <w:spacing w:before="0" w:after="0" w:line="240" w:lineRule="auto"/>
        <w:ind w:left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A34EE97">
        <w:rPr>
          <w:rFonts w:ascii="Calibri" w:eastAsia="Calibri" w:hAnsi="Calibri" w:cs="Calibri"/>
          <w:color w:val="000000" w:themeColor="text1"/>
          <w:sz w:val="22"/>
          <w:szCs w:val="22"/>
        </w:rPr>
        <w:t>Proposer à chaque groupe de prendre un papier conférence pour colliger leurs idées clés lors des échanges</w:t>
      </w:r>
    </w:p>
    <w:p w:rsidR="00304832" w:rsidRDefault="00304832" w:rsidP="00304832">
      <w:pPr>
        <w:spacing w:before="0" w:after="0" w:line="240" w:lineRule="auto"/>
        <w:ind w:left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A34EE97">
        <w:rPr>
          <w:rFonts w:ascii="Calibri" w:eastAsia="Calibri" w:hAnsi="Calibri" w:cs="Calibri"/>
          <w:color w:val="000000" w:themeColor="text1"/>
          <w:sz w:val="22"/>
          <w:szCs w:val="22"/>
        </w:rPr>
        <w:t>Inviter les sous-groupes à aller à un endroit qui leur convient</w:t>
      </w:r>
    </w:p>
    <w:p w:rsidR="00304832" w:rsidRDefault="00304832" w:rsidP="00304832">
      <w:pPr>
        <w:spacing w:before="0" w:after="0" w:line="240" w:lineRule="auto"/>
        <w:ind w:left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A34EE97">
        <w:rPr>
          <w:rFonts w:ascii="Calibri" w:eastAsia="Calibri" w:hAnsi="Calibri" w:cs="Calibri"/>
          <w:color w:val="000000" w:themeColor="text1"/>
          <w:sz w:val="22"/>
          <w:szCs w:val="22"/>
        </w:rPr>
        <w:t>Quelques pistes additionnelles pour nourrir les échanges :</w:t>
      </w:r>
    </w:p>
    <w:p w:rsidR="00304832" w:rsidRDefault="00304832" w:rsidP="00304832">
      <w:pPr>
        <w:pStyle w:val="Paragraphedeliste"/>
        <w:numPr>
          <w:ilvl w:val="2"/>
          <w:numId w:val="9"/>
        </w:num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49B002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En quoi ce thème parle-t-il de leur expérience quotidienne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dans leur équipe ou leur</w:t>
      </w:r>
      <w:r w:rsidRPr="349B002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milieu de travail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349B0028">
        <w:rPr>
          <w:rFonts w:ascii="Calibri" w:eastAsia="Calibri" w:hAnsi="Calibri" w:cs="Calibri"/>
          <w:color w:val="000000" w:themeColor="text1"/>
          <w:sz w:val="22"/>
          <w:szCs w:val="22"/>
        </w:rPr>
        <w:t>? Ont-ils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ou elles</w:t>
      </w:r>
      <w:r w:rsidRPr="349B002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des exemples de cas, de questionnements à partager à ce sujet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349B0028">
        <w:rPr>
          <w:rFonts w:ascii="Calibri" w:eastAsia="Calibri" w:hAnsi="Calibri" w:cs="Calibri"/>
          <w:color w:val="000000" w:themeColor="text1"/>
          <w:sz w:val="22"/>
          <w:szCs w:val="22"/>
        </w:rPr>
        <w:t>?</w:t>
      </w:r>
    </w:p>
    <w:p w:rsidR="00304832" w:rsidRDefault="00304832" w:rsidP="00304832">
      <w:pPr>
        <w:pStyle w:val="Paragraphedeliste"/>
        <w:numPr>
          <w:ilvl w:val="2"/>
          <w:numId w:val="9"/>
        </w:num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Est-ce que</w:t>
      </w:r>
      <w:r w:rsidRPr="349B002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les pratiques répertori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ées dans la fiche leur parlent </w:t>
      </w:r>
      <w:r w:rsidRPr="349B0028">
        <w:rPr>
          <w:rFonts w:ascii="Calibri" w:eastAsia="Calibri" w:hAnsi="Calibri" w:cs="Calibri"/>
          <w:color w:val="000000" w:themeColor="text1"/>
          <w:sz w:val="22"/>
          <w:szCs w:val="22"/>
        </w:rPr>
        <w:t>?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Dans quelle mesure ?</w:t>
      </w:r>
    </w:p>
    <w:p w:rsidR="00304832" w:rsidRDefault="00304832" w:rsidP="00304832">
      <w:p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:rsidR="00304832" w:rsidRDefault="00304832" w:rsidP="00304832">
      <w:pPr>
        <w:pStyle w:val="Paragraphedeliste"/>
        <w:numPr>
          <w:ilvl w:val="0"/>
          <w:numId w:val="9"/>
        </w:numPr>
        <w:spacing w:before="0" w:after="0" w:line="240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23DF78C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Travail en sous-groupes (40 minutes) </w:t>
      </w:r>
    </w:p>
    <w:p w:rsidR="00304832" w:rsidRDefault="00304832" w:rsidP="00304832">
      <w:pPr>
        <w:pStyle w:val="Paragraphedeliste"/>
        <w:numPr>
          <w:ilvl w:val="0"/>
          <w:numId w:val="2"/>
        </w:num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</w:pPr>
      <w:r w:rsidRPr="0A34EE97"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  <w:t>Présenter la structure du travail en sous-groupe qui suivra. Chaque sous-groupe est invité à travailler sur un sous-thème et des questions plus spécifiques. À titre d’exemple, voici ici les sous-thèmes et questions tirés d’un des ateliers s’appuyant sur la fiche « Susciter l’engagement ».</w:t>
      </w:r>
    </w:p>
    <w:p w:rsidR="00304832" w:rsidRDefault="00304832" w:rsidP="00304832">
      <w:pPr>
        <w:pStyle w:val="Paragraphedeliste"/>
        <w:numPr>
          <w:ilvl w:val="1"/>
          <w:numId w:val="2"/>
        </w:num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A34EE97"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  <w:t xml:space="preserve">Sous-groupe no 1:  </w:t>
      </w:r>
      <w:r w:rsidRPr="0A34EE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Que vous évoque la question du maintien du lien sans conditions et sans attentes ? </w:t>
      </w:r>
      <w:r w:rsidRPr="0A34EE97">
        <w:rPr>
          <w:rFonts w:ascii="Calibri" w:eastAsia="Calibri" w:hAnsi="Calibri" w:cs="Calibri"/>
          <w:sz w:val="22"/>
          <w:szCs w:val="22"/>
        </w:rPr>
        <w:t xml:space="preserve">Maintenir le lien, dans quel but ? Comment </w:t>
      </w:r>
      <w:r w:rsidRPr="0A34EE97">
        <w:rPr>
          <w:rFonts w:ascii="Calibri" w:eastAsia="Calibri" w:hAnsi="Calibri" w:cs="Calibri"/>
          <w:sz w:val="22"/>
          <w:szCs w:val="22"/>
        </w:rPr>
        <w:lastRenderedPageBreak/>
        <w:t xml:space="preserve">maintenir le lien lorsque des embûches arrivent sur le chemin ? Comment discuter du lien afin de susciter la motivation et la prise des responsabilités ? </w:t>
      </w:r>
    </w:p>
    <w:p w:rsidR="00304832" w:rsidRDefault="00304832" w:rsidP="00304832">
      <w:pPr>
        <w:pStyle w:val="Paragraphedeliste"/>
        <w:numPr>
          <w:ilvl w:val="1"/>
          <w:numId w:val="2"/>
        </w:num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A34EE97">
        <w:rPr>
          <w:rFonts w:ascii="Calibri" w:eastAsia="Calibri" w:hAnsi="Calibri" w:cs="Calibri"/>
          <w:color w:val="000000" w:themeColor="text1"/>
          <w:sz w:val="22"/>
          <w:szCs w:val="22"/>
        </w:rPr>
        <w:t>Sous-groupe no 2: L’intervention nous place souvent dans un mode d’urgence et dans la quête de solutions par défaut. Comment peut-on se sortir de ce mode d’intervention dans le but de mieux accompagner les personnes en situation d’itinérance ?</w:t>
      </w:r>
      <w:r w:rsidRPr="0A34EE97">
        <w:rPr>
          <w:rFonts w:ascii="Calibri" w:eastAsia="Calibri" w:hAnsi="Calibri" w:cs="Calibri"/>
          <w:sz w:val="22"/>
          <w:szCs w:val="22"/>
        </w:rPr>
        <w:t xml:space="preserve"> Quels facteurs ont un impact direct sur la motivation d’une personne ? Comment peut-on travailler avec la personne pour définir les objectifs qu’elle veut atteindre ?</w:t>
      </w:r>
    </w:p>
    <w:p w:rsidR="00304832" w:rsidRDefault="00304832" w:rsidP="00304832">
      <w:pPr>
        <w:pStyle w:val="Paragraphedeliste"/>
        <w:numPr>
          <w:ilvl w:val="1"/>
          <w:numId w:val="2"/>
        </w:num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A34EE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Sous-groupe no 3 : Lorsque la non-motivation perçue se fait de plus en </w:t>
      </w:r>
      <w:r w:rsidRPr="0A34EE97">
        <w:rPr>
          <w:rFonts w:ascii="Calibri" w:eastAsia="Calibri" w:hAnsi="Calibri" w:cs="Calibri"/>
          <w:sz w:val="22"/>
          <w:szCs w:val="22"/>
        </w:rPr>
        <w:t>plus sentir, que peut-on faire, en tant qu’</w:t>
      </w:r>
      <w:proofErr w:type="spellStart"/>
      <w:r w:rsidRPr="0A34EE97">
        <w:rPr>
          <w:rFonts w:ascii="Calibri" w:eastAsia="Calibri" w:hAnsi="Calibri" w:cs="Calibri"/>
          <w:sz w:val="22"/>
          <w:szCs w:val="22"/>
        </w:rPr>
        <w:t>intervenant-e</w:t>
      </w:r>
      <w:proofErr w:type="spellEnd"/>
      <w:r w:rsidRPr="0A34EE97">
        <w:rPr>
          <w:rFonts w:ascii="Calibri" w:eastAsia="Calibri" w:hAnsi="Calibri" w:cs="Calibri"/>
          <w:sz w:val="22"/>
          <w:szCs w:val="22"/>
        </w:rPr>
        <w:t xml:space="preserve"> ? Que vient susciter chez-vous le manque d’initiative chez une personne que vous accompagnez (dans la sphère privée et professionnelle) ? Comment communiquer avec la personne sur sa non-motivation perçue ? Quelles sont vos stratégies pour susciter la motivation chez elle ? </w:t>
      </w:r>
    </w:p>
    <w:p w:rsidR="00304832" w:rsidRDefault="00304832" w:rsidP="00304832">
      <w:pPr>
        <w:spacing w:before="0" w:after="0" w:line="240" w:lineRule="auto"/>
        <w:ind w:left="72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:rsidR="00304832" w:rsidRDefault="00304832" w:rsidP="00304832">
      <w:pPr>
        <w:pStyle w:val="Paragraphedeliste"/>
        <w:numPr>
          <w:ilvl w:val="0"/>
          <w:numId w:val="9"/>
        </w:numPr>
        <w:spacing w:before="0" w:after="0" w:line="240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349B002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Pause (15 minutes)</w:t>
      </w:r>
    </w:p>
    <w:p w:rsidR="00304832" w:rsidRDefault="00304832" w:rsidP="00304832">
      <w:pPr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</w:pPr>
      <w:r w:rsidRPr="0A34EE97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Au retour, avant la pause, les sous-groupes sont invités à coller les papiers conférence au mur. </w:t>
      </w:r>
    </w:p>
    <w:p w:rsidR="00304832" w:rsidRDefault="00304832" w:rsidP="00304832">
      <w:pPr>
        <w:pStyle w:val="Paragraphedeliste"/>
        <w:numPr>
          <w:ilvl w:val="0"/>
          <w:numId w:val="9"/>
        </w:num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A34EE9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Plénière – présenter les éléments clés discutés en sous-groupes</w:t>
      </w:r>
      <w:r w:rsidRPr="0A34EE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(30 minutes)</w:t>
      </w:r>
    </w:p>
    <w:p w:rsidR="00304832" w:rsidRDefault="00304832" w:rsidP="00304832">
      <w:pPr>
        <w:ind w:firstLine="12"/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</w:pPr>
      <w:r w:rsidRPr="0A34EE97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L’équipe clinique est invitée à activement participer aux échanges. </w:t>
      </w:r>
    </w:p>
    <w:p w:rsidR="00304832" w:rsidRDefault="00304832" w:rsidP="00304832">
      <w:pPr>
        <w:pStyle w:val="Paragraphedeliste"/>
        <w:numPr>
          <w:ilvl w:val="0"/>
          <w:numId w:val="9"/>
        </w:num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49B002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Engagement personnel pour susciter l’engagement et l’implication chez les personnes : ce que je souhaite arrêter de faire, maintenir, adopter </w:t>
      </w:r>
      <w:r w:rsidRPr="349B002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(15 minutes) </w:t>
      </w:r>
    </w:p>
    <w:p w:rsidR="00304832" w:rsidRDefault="00304832" w:rsidP="00304832">
      <w:pPr>
        <w:pStyle w:val="Paragraphedeliste"/>
        <w:numPr>
          <w:ilvl w:val="1"/>
          <w:numId w:val="9"/>
        </w:num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9445E4E">
        <w:rPr>
          <w:rFonts w:ascii="Calibri" w:eastAsia="Calibri" w:hAnsi="Calibri" w:cs="Calibri"/>
          <w:color w:val="000000" w:themeColor="text1"/>
          <w:sz w:val="22"/>
          <w:szCs w:val="22"/>
        </w:rPr>
        <w:t>Inviter les personnes à prendre quelques minutes pour identifier une pratique qu’elles souhaitent arrêter de faire (post-it rouge), une pratique qu’elles souhaitent maintenir (post-it jaune) et une autre qu’elles souhaitent adopter (post-it vert)</w:t>
      </w:r>
    </w:p>
    <w:p w:rsidR="00304832" w:rsidRDefault="00304832" w:rsidP="00304832">
      <w:pPr>
        <w:pStyle w:val="Paragraphedeliste"/>
        <w:numPr>
          <w:ilvl w:val="1"/>
          <w:numId w:val="9"/>
        </w:num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568F06E">
        <w:rPr>
          <w:rFonts w:ascii="Calibri" w:eastAsia="Calibri" w:hAnsi="Calibri" w:cs="Calibri"/>
          <w:color w:val="000000" w:themeColor="text1"/>
          <w:sz w:val="22"/>
          <w:szCs w:val="22"/>
        </w:rPr>
        <w:t>Inscrire les mots clés sur les post-it de couleurs (rouge, jaune, vert)</w:t>
      </w:r>
    </w:p>
    <w:p w:rsidR="00304832" w:rsidRDefault="00304832" w:rsidP="00304832">
      <w:pPr>
        <w:pStyle w:val="Paragraphedeliste"/>
        <w:numPr>
          <w:ilvl w:val="1"/>
          <w:numId w:val="9"/>
        </w:num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568F06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Placer les post-it au mur </w:t>
      </w:r>
    </w:p>
    <w:p w:rsidR="00304832" w:rsidRDefault="00304832" w:rsidP="00304832">
      <w:p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:rsidR="00304832" w:rsidRDefault="00304832" w:rsidP="00304832">
      <w:pPr>
        <w:spacing w:before="0" w:after="0" w:line="240" w:lineRule="auto"/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</w:pPr>
      <w:r w:rsidRPr="1568F06E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Note: L’équipe d’animation est invitée à prendre des photos des constellation</w:t>
      </w:r>
      <w:r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s</w:t>
      </w:r>
      <w:r w:rsidRPr="1568F06E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de réponses (post-it) collées au mur. Ce matériel pourra être revu et utilisé lors de l’atelier-bilan. </w:t>
      </w:r>
    </w:p>
    <w:p w:rsidR="00304832" w:rsidRDefault="00304832" w:rsidP="00304832">
      <w:pPr>
        <w:pStyle w:val="Paragraphedeliste"/>
        <w:ind w:left="144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:rsidR="00304832" w:rsidRDefault="00304832" w:rsidP="00304832">
      <w:pPr>
        <w:pStyle w:val="Paragraphedeliste"/>
        <w:numPr>
          <w:ilvl w:val="0"/>
          <w:numId w:val="9"/>
        </w:numPr>
        <w:spacing w:before="0" w:after="0" w:line="240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349B002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Échange en grand groupe (20 minutes)</w:t>
      </w:r>
    </w:p>
    <w:p w:rsidR="00304832" w:rsidRDefault="00304832" w:rsidP="00304832">
      <w:pPr>
        <w:pStyle w:val="Paragraphedeliste"/>
        <w:numPr>
          <w:ilvl w:val="1"/>
          <w:numId w:val="9"/>
        </w:num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49B0028">
        <w:rPr>
          <w:rFonts w:ascii="Calibri" w:eastAsia="Calibri" w:hAnsi="Calibri" w:cs="Calibri"/>
          <w:color w:val="000000" w:themeColor="text1"/>
          <w:sz w:val="22"/>
          <w:szCs w:val="22"/>
        </w:rPr>
        <w:t>Qu’est-ce que vous observez des engagements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349B002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? Y </w:t>
      </w:r>
      <w:proofErr w:type="spellStart"/>
      <w:r w:rsidRPr="349B0028">
        <w:rPr>
          <w:rFonts w:ascii="Calibri" w:eastAsia="Calibri" w:hAnsi="Calibri" w:cs="Calibri"/>
          <w:color w:val="000000" w:themeColor="text1"/>
          <w:sz w:val="22"/>
          <w:szCs w:val="22"/>
        </w:rPr>
        <w:t>a-t-il</w:t>
      </w:r>
      <w:proofErr w:type="spellEnd"/>
      <w:r w:rsidRPr="349B002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des tendances qui se dégagent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349B0028">
        <w:rPr>
          <w:rFonts w:ascii="Calibri" w:eastAsia="Calibri" w:hAnsi="Calibri" w:cs="Calibri"/>
          <w:color w:val="000000" w:themeColor="text1"/>
          <w:sz w:val="22"/>
          <w:szCs w:val="22"/>
        </w:rPr>
        <w:t>? Des contradictions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349B002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? </w:t>
      </w:r>
    </w:p>
    <w:p w:rsidR="00304832" w:rsidRDefault="00304832" w:rsidP="00304832">
      <w:pPr>
        <w:pStyle w:val="Paragraphedeliste"/>
        <w:numPr>
          <w:ilvl w:val="1"/>
          <w:numId w:val="9"/>
        </w:num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49B0028">
        <w:rPr>
          <w:rFonts w:ascii="Calibri" w:eastAsia="Calibri" w:hAnsi="Calibri" w:cs="Calibri"/>
          <w:color w:val="000000" w:themeColor="text1"/>
          <w:sz w:val="22"/>
          <w:szCs w:val="22"/>
        </w:rPr>
        <w:t>Quel soutien souhaiteriez-vous avoir afin de pouvoir respecter le plus possible vos engagements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349B002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? </w:t>
      </w:r>
    </w:p>
    <w:p w:rsidR="00304832" w:rsidRDefault="00304832" w:rsidP="00304832">
      <w:pPr>
        <w:pStyle w:val="Paragraphedeliste"/>
        <w:ind w:left="144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:rsidR="00304832" w:rsidRDefault="00304832" w:rsidP="00304832">
      <w:pPr>
        <w:pStyle w:val="Paragraphedeliste"/>
        <w:numPr>
          <w:ilvl w:val="0"/>
          <w:numId w:val="9"/>
        </w:numPr>
        <w:spacing w:before="0" w:after="0" w:line="240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A34EE9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Prochaines rencontres et remise des journaux de bord (5 minutes)</w:t>
      </w:r>
    </w:p>
    <w:p w:rsidR="00A55E86" w:rsidRDefault="00304832">
      <w:bookmarkStart w:id="0" w:name="_GoBack"/>
      <w:bookmarkEnd w:id="0"/>
    </w:p>
    <w:sectPr w:rsidR="00A55E8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410"/>
    <w:multiLevelType w:val="hybridMultilevel"/>
    <w:tmpl w:val="CBC24BE8"/>
    <w:lvl w:ilvl="0" w:tplc="93A21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E0B5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B25A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78D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B0B1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907D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06D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689C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BEA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84597"/>
    <w:multiLevelType w:val="hybridMultilevel"/>
    <w:tmpl w:val="FBFA477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AAD18A">
      <w:start w:val="1"/>
      <w:numFmt w:val="bullet"/>
      <w:lvlText w:val="o"/>
      <w:lvlJc w:val="left"/>
      <w:pPr>
        <w:ind w:left="1919" w:hanging="360"/>
      </w:pPr>
      <w:rPr>
        <w:rFonts w:ascii="Courier New" w:hAnsi="Courier New" w:hint="default"/>
      </w:rPr>
    </w:lvl>
    <w:lvl w:ilvl="2" w:tplc="328A4A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C0D0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2C19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62D6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2068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34A2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0CB7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632CC"/>
    <w:multiLevelType w:val="hybridMultilevel"/>
    <w:tmpl w:val="D56AD996"/>
    <w:lvl w:ilvl="0" w:tplc="0C2EC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1E73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4AC1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220D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D292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BE9A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16C4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2894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0C60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02F23"/>
    <w:multiLevelType w:val="hybridMultilevel"/>
    <w:tmpl w:val="EF7E7132"/>
    <w:lvl w:ilvl="0" w:tplc="C344A08C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8190E6A4">
      <w:start w:val="1"/>
      <w:numFmt w:val="lowerRoman"/>
      <w:lvlText w:val="%3."/>
      <w:lvlJc w:val="right"/>
      <w:pPr>
        <w:ind w:left="1800" w:hanging="180"/>
      </w:pPr>
    </w:lvl>
    <w:lvl w:ilvl="3" w:tplc="C2023F40">
      <w:start w:val="1"/>
      <w:numFmt w:val="decimal"/>
      <w:lvlText w:val="%4."/>
      <w:lvlJc w:val="left"/>
      <w:pPr>
        <w:ind w:left="2520" w:hanging="360"/>
      </w:pPr>
    </w:lvl>
    <w:lvl w:ilvl="4" w:tplc="DC483616">
      <w:start w:val="1"/>
      <w:numFmt w:val="lowerLetter"/>
      <w:lvlText w:val="%5."/>
      <w:lvlJc w:val="left"/>
      <w:pPr>
        <w:ind w:left="3240" w:hanging="360"/>
      </w:pPr>
    </w:lvl>
    <w:lvl w:ilvl="5" w:tplc="710E8CFC">
      <w:start w:val="1"/>
      <w:numFmt w:val="lowerRoman"/>
      <w:lvlText w:val="%6."/>
      <w:lvlJc w:val="right"/>
      <w:pPr>
        <w:ind w:left="3960" w:hanging="180"/>
      </w:pPr>
    </w:lvl>
    <w:lvl w:ilvl="6" w:tplc="245425C0">
      <w:start w:val="1"/>
      <w:numFmt w:val="decimal"/>
      <w:lvlText w:val="%7."/>
      <w:lvlJc w:val="left"/>
      <w:pPr>
        <w:ind w:left="4680" w:hanging="360"/>
      </w:pPr>
    </w:lvl>
    <w:lvl w:ilvl="7" w:tplc="848A2E56">
      <w:start w:val="1"/>
      <w:numFmt w:val="lowerLetter"/>
      <w:lvlText w:val="%8."/>
      <w:lvlJc w:val="left"/>
      <w:pPr>
        <w:ind w:left="5400" w:hanging="360"/>
      </w:pPr>
    </w:lvl>
    <w:lvl w:ilvl="8" w:tplc="18D890D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763AF1"/>
    <w:multiLevelType w:val="hybridMultilevel"/>
    <w:tmpl w:val="EF7E7132"/>
    <w:lvl w:ilvl="0" w:tplc="F23C689E">
      <w:start w:val="1"/>
      <w:numFmt w:val="decimal"/>
      <w:lvlText w:val="%1."/>
      <w:lvlJc w:val="left"/>
      <w:pPr>
        <w:ind w:left="720" w:hanging="360"/>
      </w:pPr>
    </w:lvl>
    <w:lvl w:ilvl="1" w:tplc="1664503E">
      <w:start w:val="1"/>
      <w:numFmt w:val="lowerLetter"/>
      <w:lvlText w:val="%2."/>
      <w:lvlJc w:val="left"/>
      <w:pPr>
        <w:ind w:left="1440" w:hanging="360"/>
      </w:pPr>
    </w:lvl>
    <w:lvl w:ilvl="2" w:tplc="A9E2BF86">
      <w:start w:val="1"/>
      <w:numFmt w:val="lowerRoman"/>
      <w:lvlText w:val="%3."/>
      <w:lvlJc w:val="right"/>
      <w:pPr>
        <w:ind w:left="2160" w:hanging="180"/>
      </w:pPr>
    </w:lvl>
    <w:lvl w:ilvl="3" w:tplc="05169388">
      <w:start w:val="1"/>
      <w:numFmt w:val="decimal"/>
      <w:lvlText w:val="%4."/>
      <w:lvlJc w:val="left"/>
      <w:pPr>
        <w:ind w:left="2880" w:hanging="360"/>
      </w:pPr>
    </w:lvl>
    <w:lvl w:ilvl="4" w:tplc="57EC8C32">
      <w:start w:val="1"/>
      <w:numFmt w:val="lowerLetter"/>
      <w:lvlText w:val="%5."/>
      <w:lvlJc w:val="left"/>
      <w:pPr>
        <w:ind w:left="3600" w:hanging="360"/>
      </w:pPr>
    </w:lvl>
    <w:lvl w:ilvl="5" w:tplc="F6C2262A">
      <w:start w:val="1"/>
      <w:numFmt w:val="lowerRoman"/>
      <w:lvlText w:val="%6."/>
      <w:lvlJc w:val="right"/>
      <w:pPr>
        <w:ind w:left="4320" w:hanging="180"/>
      </w:pPr>
    </w:lvl>
    <w:lvl w:ilvl="6" w:tplc="9EC462AA">
      <w:start w:val="1"/>
      <w:numFmt w:val="decimal"/>
      <w:lvlText w:val="%7."/>
      <w:lvlJc w:val="left"/>
      <w:pPr>
        <w:ind w:left="5040" w:hanging="360"/>
      </w:pPr>
    </w:lvl>
    <w:lvl w:ilvl="7" w:tplc="71DA21B4">
      <w:start w:val="1"/>
      <w:numFmt w:val="lowerLetter"/>
      <w:lvlText w:val="%8."/>
      <w:lvlJc w:val="left"/>
      <w:pPr>
        <w:ind w:left="5760" w:hanging="360"/>
      </w:pPr>
    </w:lvl>
    <w:lvl w:ilvl="8" w:tplc="7FD482E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7FCC4"/>
    <w:multiLevelType w:val="hybridMultilevel"/>
    <w:tmpl w:val="61B0FEF4"/>
    <w:lvl w:ilvl="0" w:tplc="7660BD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D89F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8C20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2E54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F6BD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2275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AE9C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3EA8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6C8C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339CB"/>
    <w:multiLevelType w:val="hybridMultilevel"/>
    <w:tmpl w:val="A1CA7476"/>
    <w:numStyleLink w:val="Tiret"/>
  </w:abstractNum>
  <w:abstractNum w:abstractNumId="7" w15:restartNumberingAfterBreak="0">
    <w:nsid w:val="611D6649"/>
    <w:multiLevelType w:val="hybridMultilevel"/>
    <w:tmpl w:val="A1CA7476"/>
    <w:styleLink w:val="Tiret"/>
    <w:lvl w:ilvl="0" w:tplc="501A60B4">
      <w:start w:val="1"/>
      <w:numFmt w:val="bullet"/>
      <w:lvlText w:val="-"/>
      <w:lvlJc w:val="left"/>
      <w:pPr>
        <w:ind w:left="24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776A950A">
      <w:start w:val="1"/>
      <w:numFmt w:val="bullet"/>
      <w:lvlText w:val="-"/>
      <w:lvlJc w:val="left"/>
      <w:pPr>
        <w:ind w:left="50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 w:tplc="161EFDE2">
      <w:start w:val="1"/>
      <w:numFmt w:val="bullet"/>
      <w:lvlText w:val="-"/>
      <w:lvlJc w:val="left"/>
      <w:pPr>
        <w:ind w:left="74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 w:tplc="745C718E">
      <w:start w:val="1"/>
      <w:numFmt w:val="bullet"/>
      <w:lvlText w:val="-"/>
      <w:lvlJc w:val="left"/>
      <w:pPr>
        <w:ind w:left="98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 w:tplc="F2649278">
      <w:start w:val="1"/>
      <w:numFmt w:val="bullet"/>
      <w:lvlText w:val="-"/>
      <w:lvlJc w:val="left"/>
      <w:pPr>
        <w:ind w:left="122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 w:tplc="9956E388">
      <w:start w:val="1"/>
      <w:numFmt w:val="bullet"/>
      <w:lvlText w:val="-"/>
      <w:lvlJc w:val="left"/>
      <w:pPr>
        <w:ind w:left="146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 w:tplc="78DE60EE">
      <w:start w:val="1"/>
      <w:numFmt w:val="bullet"/>
      <w:lvlText w:val="-"/>
      <w:lvlJc w:val="left"/>
      <w:pPr>
        <w:ind w:left="170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 w:tplc="F2BE0846">
      <w:start w:val="1"/>
      <w:numFmt w:val="bullet"/>
      <w:lvlText w:val="-"/>
      <w:lvlJc w:val="left"/>
      <w:pPr>
        <w:ind w:left="194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 w:tplc="CEE4A7E0">
      <w:start w:val="1"/>
      <w:numFmt w:val="bullet"/>
      <w:lvlText w:val="-"/>
      <w:lvlJc w:val="left"/>
      <w:pPr>
        <w:ind w:left="218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abstractNum w:abstractNumId="8" w15:restartNumberingAfterBreak="0">
    <w:nsid w:val="75FB8880"/>
    <w:multiLevelType w:val="hybridMultilevel"/>
    <w:tmpl w:val="54A4B10C"/>
    <w:lvl w:ilvl="0" w:tplc="868AC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C47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DA18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3A57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9CE8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3C00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CEA2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F6D8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FC3D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32"/>
    <w:rsid w:val="00304832"/>
    <w:rsid w:val="00557F29"/>
    <w:rsid w:val="0065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E222B"/>
  <w15:chartTrackingRefBased/>
  <w15:docId w15:val="{16377626-8258-4DC7-8339-1AC74BB4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832"/>
    <w:pPr>
      <w:spacing w:before="200" w:after="200" w:line="276" w:lineRule="auto"/>
    </w:pPr>
    <w:rPr>
      <w:rFonts w:eastAsiaTheme="minorEastAsia"/>
      <w:sz w:val="20"/>
      <w:szCs w:val="20"/>
      <w:lang w:eastAsia="zh-CN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0483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04832"/>
    <w:rPr>
      <w:rFonts w:eastAsiaTheme="minorEastAsia"/>
      <w:caps/>
      <w:spacing w:val="15"/>
      <w:shd w:val="clear" w:color="auto" w:fill="DEEAF6" w:themeFill="accent1" w:themeFillTint="33"/>
      <w:lang w:eastAsia="zh-CN"/>
    </w:rPr>
  </w:style>
  <w:style w:type="paragraph" w:styleId="Paragraphedeliste">
    <w:name w:val="List Paragraph"/>
    <w:basedOn w:val="Normal"/>
    <w:uiPriority w:val="34"/>
    <w:qFormat/>
    <w:rsid w:val="00304832"/>
    <w:pPr>
      <w:ind w:left="720"/>
      <w:contextualSpacing/>
    </w:pPr>
  </w:style>
  <w:style w:type="character" w:customStyle="1" w:styleId="Aucun">
    <w:name w:val="Aucun"/>
    <w:rsid w:val="00304832"/>
  </w:style>
  <w:style w:type="paragraph" w:customStyle="1" w:styleId="CorpsB">
    <w:name w:val="Corps B"/>
    <w:rsid w:val="00304832"/>
    <w:pPr>
      <w:spacing w:before="100" w:after="200" w:line="276" w:lineRule="auto"/>
    </w:pPr>
    <w:rPr>
      <w:rFonts w:eastAsia="Times New Roman"/>
      <w:color w:val="000000"/>
      <w:sz w:val="24"/>
      <w:szCs w:val="24"/>
      <w:u w:color="000000"/>
      <w:lang w:val="fr-FR" w:eastAsia="fr-CA"/>
    </w:rPr>
  </w:style>
  <w:style w:type="numbering" w:customStyle="1" w:styleId="Tiret">
    <w:name w:val="Tiret"/>
    <w:rsid w:val="0030483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1318</Words>
  <Characters>7252</Characters>
  <Application>Microsoft Office Word</Application>
  <DocSecurity>0</DocSecurity>
  <Lines>60</Lines>
  <Paragraphs>17</Paragraphs>
  <ScaleCrop>false</ScaleCrop>
  <Company>CIUSSS Centre-Sud-de-l'Ile-de-Montreal</Company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Tiphaine Barrailler (CCSMTL)</dc:creator>
  <cp:keywords/>
  <dc:description/>
  <cp:lastModifiedBy>Tiphaine Barrailler (CCSMTL)</cp:lastModifiedBy>
  <cp:revision>1</cp:revision>
  <dcterms:created xsi:type="dcterms:W3CDTF">2024-08-01T19:40:00Z</dcterms:created>
  <dcterms:modified xsi:type="dcterms:W3CDTF">2024-08-01T19:40:00Z</dcterms:modified>
</cp:coreProperties>
</file>